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53" w:rsidRPr="00C71543" w:rsidRDefault="004C7753" w:rsidP="00C71543">
      <w:pPr>
        <w:spacing w:before="100" w:beforeAutospacing="1" w:after="100" w:afterAutospacing="1" w:line="240" w:lineRule="auto"/>
        <w:ind w:left="426" w:right="-284" w:hanging="2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1543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</w:p>
    <w:p w:rsidR="004C7753" w:rsidRPr="00C71543" w:rsidRDefault="004C7753" w:rsidP="00C71543">
      <w:pPr>
        <w:spacing w:before="100" w:beforeAutospacing="1" w:after="100" w:afterAutospacing="1" w:line="240" w:lineRule="auto"/>
        <w:ind w:left="426" w:right="-284" w:hanging="28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1543">
        <w:rPr>
          <w:rFonts w:ascii="Times New Roman" w:eastAsia="Times New Roman" w:hAnsi="Times New Roman" w:cs="Times New Roman"/>
          <w:bCs/>
          <w:sz w:val="24"/>
          <w:szCs w:val="24"/>
        </w:rPr>
        <w:t>к приказу №____от _______2022года</w:t>
      </w:r>
    </w:p>
    <w:p w:rsidR="00C71543" w:rsidRDefault="00C71543" w:rsidP="00C71543">
      <w:pPr>
        <w:spacing w:before="100" w:beforeAutospacing="1" w:after="100" w:afterAutospacing="1" w:line="240" w:lineRule="auto"/>
        <w:ind w:left="426" w:right="-284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005C" w:rsidRPr="00AA20C5" w:rsidRDefault="00A3005C" w:rsidP="00C71543">
      <w:pPr>
        <w:spacing w:before="100" w:beforeAutospacing="1" w:after="100" w:afterAutospacing="1" w:line="240" w:lineRule="auto"/>
        <w:ind w:left="426" w:right="-284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A20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ПОЛОЖЕНИЕ</w:t>
      </w:r>
      <w:r w:rsidRPr="00AA20C5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AA20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 профориентационной работе</w:t>
      </w:r>
      <w:r w:rsidR="00F1485E" w:rsidRPr="00AA20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в МКОУ «Краснопольская ООШ»</w:t>
      </w:r>
    </w:p>
    <w:p w:rsidR="00A3005C" w:rsidRPr="00C71543" w:rsidRDefault="00A3005C" w:rsidP="00C71543">
      <w:pPr>
        <w:spacing w:before="100" w:beforeAutospacing="1" w:after="100" w:afterAutospacing="1" w:line="240" w:lineRule="auto"/>
        <w:ind w:left="426" w:right="-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Общее положения </w:t>
      </w:r>
    </w:p>
    <w:p w:rsidR="00A3005C" w:rsidRPr="00C71543" w:rsidRDefault="00F1485E" w:rsidP="00C71543">
      <w:pPr>
        <w:spacing w:before="100" w:beforeAutospacing="1" w:after="100" w:afterAutospacing="1" w:line="240" w:lineRule="auto"/>
        <w:ind w:left="426" w:right="-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разработано в соответствии</w:t>
      </w:r>
      <w:r w:rsidR="004C7753" w:rsidRPr="00C71543">
        <w:rPr>
          <w:rFonts w:ascii="Times New Roman" w:eastAsia="Times New Roman" w:hAnsi="Times New Roman" w:cs="Times New Roman"/>
          <w:sz w:val="24"/>
          <w:szCs w:val="24"/>
        </w:rPr>
        <w:t xml:space="preserve"> с Федеральным законом от 29.12.2012 N 273-ФЗ «Об образовании в Российской Федерации» (ред. от 01.03.2020) (п.3 ст.66; п.1 ст. 75), постановлением  Правительства РФ от 27.08.1996 №1 «Об утверждении Положения о профессиональной ориентации и психологической поддержки населения в Российской Федерации»</w:t>
      </w:r>
      <w:proofErr w:type="gramStart"/>
      <w:r w:rsidR="004C7753" w:rsidRPr="00C71543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="004C7753" w:rsidRPr="00C71543">
        <w:rPr>
          <w:rFonts w:ascii="Times New Roman" w:eastAsia="Times New Roman" w:hAnsi="Times New Roman" w:cs="Times New Roman"/>
          <w:sz w:val="24"/>
          <w:szCs w:val="24"/>
        </w:rPr>
        <w:t xml:space="preserve">аспоряжение Минпросвещения России от 23.09.2019 N Р-97 “Об утверждении методических рекомендаций о реализации проекта «Билет в будущее» в рамках федерального проекта «Успех каждого ребенка»,Указом Президента РФ от 07.05.2018 N 204 (ред. от 19.07.2018) «О национальных целях и стратегических </w:t>
      </w:r>
      <w:proofErr w:type="gramStart"/>
      <w:r w:rsidR="004C7753" w:rsidRPr="00C71543">
        <w:rPr>
          <w:rFonts w:ascii="Times New Roman" w:eastAsia="Times New Roman" w:hAnsi="Times New Roman" w:cs="Times New Roman"/>
          <w:sz w:val="24"/>
          <w:szCs w:val="24"/>
        </w:rPr>
        <w:t>задачах</w:t>
      </w:r>
      <w:proofErr w:type="gramEnd"/>
      <w:r w:rsidR="004C7753" w:rsidRPr="00C71543">
        <w:rPr>
          <w:rFonts w:ascii="Times New Roman" w:eastAsia="Times New Roman" w:hAnsi="Times New Roman" w:cs="Times New Roman"/>
          <w:sz w:val="24"/>
          <w:szCs w:val="24"/>
        </w:rPr>
        <w:t xml:space="preserve"> развития Российской Федерации на период до 2024 года».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1.2. 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учеником, а на формирование неких универсальных качеств </w:t>
      </w:r>
      <w:proofErr w:type="gramStart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1.3. Объектом профориентационной деятельности является процесс социально- профессионального самоопределения </w:t>
      </w:r>
      <w:proofErr w:type="gramStart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1.4. Основные понятия:                                                                                                                    </w:t>
      </w:r>
      <w:r w:rsidR="006A5C72" w:rsidRPr="00C71543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Профессия (от лат. «professio» – официально указанное занятие, специальность) - род трудовой деятельности, занятий, требующих определённой подготовки и являющихся источником существования человека.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6A5C72" w:rsidRPr="00C71543">
        <w:rPr>
          <w:rFonts w:ascii="Times New Roman" w:eastAsia="Times New Roman" w:hAnsi="Times New Roman" w:cs="Times New Roman"/>
          <w:sz w:val="24"/>
          <w:szCs w:val="24"/>
        </w:rPr>
        <w:t>*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Ориентация – умение разобраться в окружающей обстановке или направление деятельности в определённую сторону.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6A5C72" w:rsidRPr="00C71543">
        <w:rPr>
          <w:rFonts w:ascii="Times New Roman" w:eastAsia="Times New Roman" w:hAnsi="Times New Roman" w:cs="Times New Roman"/>
          <w:sz w:val="24"/>
          <w:szCs w:val="24"/>
        </w:rPr>
        <w:t>*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Профориентация (в широком смысле слова) –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обоснованный выбор профессии.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A3005C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 Профориентация (в узком смысле слова)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 – целенаправленная деятельность по формированию у </w:t>
      </w:r>
      <w:proofErr w:type="gramStart"/>
      <w:r w:rsidR="00A3005C" w:rsidRPr="00C71543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обучающихся</w:t>
      </w:r>
      <w:proofErr w:type="gramEnd"/>
      <w:r w:rsidR="00A3005C" w:rsidRPr="00C715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внутренней потребности и готовности к сознательному выбору профессии.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A3005C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 Профориентация в личностном смысле –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 длительный и </w:t>
      </w:r>
      <w:proofErr w:type="gramStart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в достаточной степени необратимый</w:t>
      </w:r>
      <w:proofErr w:type="gramEnd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 социальный процесс освоения личностью той или иной профессии.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A3005C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 Профессиональная ориентация в школе –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 это система учебно-воспитательной работы, направленной на усвоение </w:t>
      </w:r>
      <w:proofErr w:type="gramStart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 необходимого объёма знаний о социально-экономических и психофизических характеристиках профессий.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6A5C72"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 1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.5. В школе профориентационная работа  проводится заместителями директора по УВР и ВР, классными руководителями, школьным педагогом-психологом, социальным педагогом, заведующей библиотекой, медицинскими работниками, учителями-предметниками.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A3005C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 1.6. </w:t>
      </w:r>
      <w:proofErr w:type="gramStart"/>
      <w:r w:rsidR="00A3005C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  цели профориентационной работы в школе: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  <w:t xml:space="preserve">активизация    процесса    профессионального    самоопределения    обучающихся, включающего получение знаний о мире профессионального труда, формирование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положительного отношения к самому себе, осознание своей индивидуальности, уверенности в своих силах, применительно к реализации себя в будущей профессии;</w:t>
      </w:r>
      <w:proofErr w:type="gramEnd"/>
    </w:p>
    <w:p w:rsidR="00A3005C" w:rsidRPr="00C71543" w:rsidRDefault="00A3005C" w:rsidP="00C71543">
      <w:pPr>
        <w:numPr>
          <w:ilvl w:val="0"/>
          <w:numId w:val="1"/>
        </w:numPr>
        <w:spacing w:before="100" w:beforeAutospacing="1" w:after="100" w:afterAutospacing="1" w:line="240" w:lineRule="auto"/>
        <w:ind w:left="426" w:right="-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543">
        <w:rPr>
          <w:rFonts w:ascii="Times New Roman" w:eastAsia="Times New Roman" w:hAnsi="Times New Roman" w:cs="Times New Roman"/>
          <w:sz w:val="24"/>
          <w:szCs w:val="24"/>
        </w:rPr>
        <w:t>развитие способностей к профессиональной адаптации в современных социально-экономических условиях;</w:t>
      </w:r>
    </w:p>
    <w:p w:rsidR="00A3005C" w:rsidRPr="00C71543" w:rsidRDefault="00A3005C" w:rsidP="00C71543">
      <w:pPr>
        <w:numPr>
          <w:ilvl w:val="0"/>
          <w:numId w:val="1"/>
        </w:numPr>
        <w:spacing w:before="100" w:beforeAutospacing="1" w:after="100" w:afterAutospacing="1" w:line="240" w:lineRule="auto"/>
        <w:ind w:left="426" w:right="-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543">
        <w:rPr>
          <w:rFonts w:ascii="Times New Roman" w:eastAsia="Times New Roman" w:hAnsi="Times New Roman" w:cs="Times New Roman"/>
          <w:sz w:val="24"/>
          <w:szCs w:val="24"/>
        </w:rPr>
        <w:t>повышение  уровня психологической компетенции обучающихся за счет вооружения их соответствующими знаниями и умениями, расширение границ самовосприятия, побуждение потребности в самосовершенствовании.</w:t>
      </w:r>
    </w:p>
    <w:p w:rsidR="00A3005C" w:rsidRPr="00C71543" w:rsidRDefault="006A5C72" w:rsidP="00C71543">
      <w:pPr>
        <w:spacing w:before="100" w:beforeAutospacing="1" w:after="100" w:afterAutospacing="1" w:line="240" w:lineRule="auto"/>
        <w:ind w:left="426" w:right="-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A3005C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>1.7. Основные задачи профориентационной работы в школе: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  <w:t>- обеспечить профориентационную направленность учебных программ, пособий и образовательной деятельности в целом, участие в этой работе педагогического коллектива, родительской общественности, специалистов соответствующих организаций и учреждений;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  <w:t>- организовать системную, квалифицированную и комплексную профориентационную работу;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формировать у обучающихся сознательный подход к выбору профессии в соответствии с интересами, состоянием здоровья и особенностями каждого обучающегося, с учетом потребности региона в кадрах;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  <w:t>- привлечь обучающихся во внеучебное время к различным видам творчества;</w:t>
      </w:r>
      <w:proofErr w:type="gramEnd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  <w:t>- организовать профессиональное просвещение и консультирование обучающихся, формировать у них профессиональные намерения на основе комплексного изучения личности с учетом их индивидуальных психофизиологических особенностей, состояния здоровья, а также потребностей региона в кадрах;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  <w:t>- организовать дифференцированное обучение обучающихся для более полного раскрытия их индивидуальных интересов, способностей и склонностей;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  <w:t>- обеспечить органическое единство психолого-педагогической и медицинской консультации, профессионального отбора (подбора) молодежи, поступающей в образовательные учреждения профессионального образования;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  <w:t>- использовать возможности психологической службы школы для организации и проведения профориентационной работы.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A3005C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 1.8. </w:t>
      </w:r>
      <w:proofErr w:type="gramStart"/>
      <w:r w:rsidR="00A3005C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методы профессиональной ориентации: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  <w:t>- информирование - индивидуальное, групповое, массовое, непосредственное (лекция, беседа), опосредованное (средствами массовой информации);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  <w:t>- различные педагогические методы.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A3005C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proofErr w:type="gramEnd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A3005C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профориентационной работы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A3005C" w:rsidRPr="00C715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 </w:t>
      </w:r>
      <w:r w:rsidR="00A3005C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2.1.  Основными направлениями профориентационной работы в школе являются: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C7154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Профессиональная информация.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7154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2. Профессиональное воспитание.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7154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3. Профессиональная консультация.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2.2. Профессиональная информация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2.3. Профессиональное воспитание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обучающихся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2.4. Профессиональное консультирование - изучение личности </w:t>
      </w:r>
      <w:proofErr w:type="gramStart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 и на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lastRenderedPageBreak/>
        <w:t>этой основе выдача профессиональных рекомендаций. Профессиональная консультация чаще всего носит индивидуальный характер.</w:t>
      </w:r>
    </w:p>
    <w:p w:rsidR="003E7359" w:rsidRPr="00C71543" w:rsidRDefault="00A3005C" w:rsidP="00C71543">
      <w:pPr>
        <w:spacing w:before="100" w:beforeAutospacing="1" w:after="100" w:afterAutospacing="1" w:line="240" w:lineRule="auto"/>
        <w:ind w:left="426" w:right="-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C71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профориентационной работы в школе</w:t>
      </w:r>
    </w:p>
    <w:p w:rsidR="00A3005C" w:rsidRPr="00C71543" w:rsidRDefault="006A5C72" w:rsidP="00C71543">
      <w:pPr>
        <w:spacing w:before="100" w:beforeAutospacing="1" w:after="100" w:afterAutospacing="1" w:line="240" w:lineRule="auto"/>
        <w:ind w:left="426" w:right="-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3.1. Систематичность и преемственность – профориентационная работа ведется с </w:t>
      </w:r>
      <w:r w:rsidRPr="00C71543">
        <w:rPr>
          <w:rFonts w:ascii="Times New Roman" w:eastAsia="Times New Roman" w:hAnsi="Times New Roman" w:cs="Times New Roman"/>
          <w:sz w:val="24"/>
          <w:szCs w:val="24"/>
        </w:rPr>
        <w:t>1-9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3.2. Дифференцированный и индивидуальный подход к </w:t>
      </w:r>
      <w:proofErr w:type="gramStart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 в 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3.3. Оптимальное сочетание массовых, групповых и индивидуальных форм профориентационной работы с обучающимися и их родителями (законными представителями).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3.4.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3.5. Связь профориентации с жизнью (органическое единство потребностями общества в кадрах).</w:t>
      </w:r>
    </w:p>
    <w:p w:rsidR="003E7359" w:rsidRPr="00C71543" w:rsidRDefault="00A3005C" w:rsidP="00C71543">
      <w:pPr>
        <w:spacing w:before="100" w:beforeAutospacing="1" w:after="100" w:afterAutospacing="1" w:line="240" w:lineRule="auto"/>
        <w:ind w:left="426" w:right="-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>4. Реализация  профориентационной работы в школе</w:t>
      </w:r>
    </w:p>
    <w:p w:rsidR="00A3005C" w:rsidRPr="00C71543" w:rsidRDefault="006A5C72" w:rsidP="00C71543">
      <w:pPr>
        <w:spacing w:before="100" w:beforeAutospacing="1" w:after="100" w:afterAutospacing="1" w:line="240" w:lineRule="auto"/>
        <w:ind w:left="426" w:right="-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Профориентационная работа реализуется через образовательную деятельность, внеурочную и внешкольную работу с обучающимися, взаимодействие с учреждениями начального, среднего и высшего профессионального образования и руководителями предприятий (организаций) и включает в себя следующую </w:t>
      </w:r>
      <w:r w:rsidR="00A3005C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структуру деятельности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коллектива: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A3005C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</w:t>
      </w:r>
      <w:r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3005C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4.2.</w:t>
      </w:r>
      <w:proofErr w:type="gramEnd"/>
      <w:r w:rsidR="00A3005C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Координаторы деятельности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 – заместители директора школы по ВР, в функции которых входит организация профориентационной работы в школе: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- поддержание связей школы с социальными партнерами, влияющими на самоопределение обучающихся;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- планирование работы педагогического коллектива по формированию готовности обучающихся к профильному и профессиональному  самоопределению в соответствии с концепцией и образовательной программой школы;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анализ и коррекция деятельности педагогического коллектива по данному направлению (консультации учителей-предметников, классных руководителей по организации системы образовательной деятельности, направленной на самоопределение обучающихся);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- проведение совещаний, заседаний педагогических советов с обсуждением проблемы профильного и профессионального самоопределения старшеклассников;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- организация участия одаренных детей в предметных олимпиадах разного уровня;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- контроль своевременного повышения компетентности классных руководителей, учителей начальной школы, учителей-предметников, в области самоопределения обучающихся;</w:t>
      </w:r>
      <w:proofErr w:type="gramEnd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- контроль деятельности классных руководителей, учителей-предметников, по проблеме профильного обучения и профессионального самоопределения обучающихся;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  <w:t>- контроль уровня развития разнообразных форм предпрофильной подготовки обучающихся;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A3005C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4.3.  </w:t>
      </w:r>
      <w:r w:rsidR="00A3005C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Классный руководитель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, опираясь на образовательную программу и план воспитательной работы школы, составляет план педагогической поддержки самоопределения </w:t>
      </w:r>
      <w:proofErr w:type="gramStart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 конкретного класса. </w:t>
      </w:r>
      <w:proofErr w:type="gramStart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В плане следует отражать разнообразные формы, методы, средства, активизирующие познавательную, творческую активность школьников: 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C71543"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- организует индивидуальные и групповые профориентационные беседы, диспуты, конференции;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C71543"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- ведет психолого-педагогическое наблюдение склонностей обучающихся: данные наблюдения, анкет, тестов фиксируются в индивидуальной карте ученика (портфолио);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C71543" w:rsidRPr="00C715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- помогает обучающимся моделировать варианты профильного обучения и профессионального становления, анализировать собственные достижений, составлять собственное портфолио;</w:t>
      </w:r>
      <w:proofErr w:type="gramEnd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C71543"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организует посещение обучающимися Дней открытых дверей в средних профессиональных учебных заведениях;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C71543"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- организует тематические и комплексные экскурсии обучающихся на предприятия;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C71543" w:rsidRP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- оказывает помощь школьному педагогу-психологу в проведении анкетирования обучающихся и их родителей (законных представителей) по проблеме самоопределения;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- организует встречи обучающихся с выпускниками школы - студентами ВУЗов и обучающихся средних профессиональных учебных заведений;</w:t>
      </w:r>
      <w:proofErr w:type="gramEnd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- проводит родительские собрания с обсуждением проблем формирования готовности обучающихся к профессиональному самоопределению.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A3005C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4.4.</w:t>
      </w:r>
      <w:r w:rsidR="00A3005C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proofErr w:type="gramStart"/>
      <w:r w:rsidR="00A3005C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 - предметники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 на уроках и во внеурочное</w:t>
      </w:r>
      <w:r w:rsidR="00C71543">
        <w:rPr>
          <w:rFonts w:ascii="Times New Roman" w:eastAsia="Times New Roman" w:hAnsi="Times New Roman" w:cs="Times New Roman"/>
          <w:sz w:val="24"/>
          <w:szCs w:val="24"/>
        </w:rPr>
        <w:t xml:space="preserve"> время ведут работу в следующих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направлениях: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- показывают обучающимся роль труда в жизни человека;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- привлекают обучающихся к выполнению трудовых дел;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-</w:t>
      </w:r>
      <w:r w:rsidR="00C71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 организуют тематические ознакомительные экскурсии обучающихся в учреждения и предприятия;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71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вовлекают обучающихся в различные виды учебно-познавательной деятельности (трудовой, игровой, исследовательской);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знакомят обучающихся с миром профессий;</w:t>
      </w:r>
      <w:proofErr w:type="gramEnd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способствуют развитию познавательного интереса и творческой направленности личности школьников, используя разнообразные методы и средства: проектную деятельность, деловые игры, семинары, «круглые столы», конференции, предметные недели, олимпиады, факультативы, конкурсы стенных газет, домашние сочинения и т.д.;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- обеспечивают профориентационную направленность уроков, формируют у обучающихся общетрудовые, профессионально важные навыки; способствуют формированию у школьников адекватной самооценки;</w:t>
      </w:r>
      <w:proofErr w:type="gramEnd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- проводят наблюдения с целью выявления склонностей и способностей обучающихся.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3005C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>  5. Организация профориентационной работы в школе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5.1. Профориентационная работа в школе реализуется в соответствии с утвержденным директором школы планом.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C7154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5.2. С учетом психологических и возрастных особенностей школьников выделены следующие этапы и содержание профориентационной работы в школе: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A3005C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5.2.1.</w:t>
      </w:r>
      <w:r w:rsidR="00A3005C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1– 4 классы: </w:t>
      </w:r>
      <w:proofErr w:type="gramStart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участии детей в различных видах деятельности.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A3005C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5.2.2.</w:t>
      </w:r>
      <w:r w:rsidR="00F1485E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5–7</w:t>
      </w:r>
      <w:r w:rsidR="00A3005C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классы: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развитие у школьников личностного интереса к профессиональной деятельности; формирование образа «Я»;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экономике, культуре.</w:t>
      </w:r>
      <w:proofErr w:type="gramEnd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Этому способствует выполнение обучающимися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br/>
      </w:r>
      <w:r w:rsidR="00A3005C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5.2.3.</w:t>
      </w:r>
      <w:r w:rsidR="00F1485E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8-9</w:t>
      </w:r>
      <w:r w:rsidR="00A3005C" w:rsidRPr="00C71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классы: </w:t>
      </w:r>
      <w:r w:rsidR="00A3005C" w:rsidRPr="00C71543">
        <w:rPr>
          <w:rFonts w:ascii="Times New Roman" w:eastAsia="Times New Roman" w:hAnsi="Times New Roman" w:cs="Times New Roman"/>
          <w:sz w:val="24"/>
          <w:szCs w:val="24"/>
        </w:rPr>
        <w:t>уточнение образовательного запроса в ходе факультативных занятий и предпрофильных курсов; групповое и индивидуальное консультирование с целью оказания помощи в выборе профиля обучения.</w:t>
      </w:r>
      <w:proofErr w:type="gramEnd"/>
    </w:p>
    <w:p w:rsidR="0050208F" w:rsidRPr="00C71543" w:rsidRDefault="0050208F" w:rsidP="00C71543">
      <w:pPr>
        <w:ind w:left="426" w:right="-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71543" w:rsidRPr="00C71543" w:rsidRDefault="00C71543" w:rsidP="00C71543">
      <w:pPr>
        <w:ind w:left="426" w:right="-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71543" w:rsidRPr="00C71543" w:rsidSect="00C71543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78AC"/>
    <w:multiLevelType w:val="multilevel"/>
    <w:tmpl w:val="501C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31150"/>
    <w:multiLevelType w:val="multilevel"/>
    <w:tmpl w:val="AFF2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D14A2"/>
    <w:multiLevelType w:val="multilevel"/>
    <w:tmpl w:val="6642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5750F"/>
    <w:multiLevelType w:val="multilevel"/>
    <w:tmpl w:val="2254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825907"/>
    <w:multiLevelType w:val="multilevel"/>
    <w:tmpl w:val="541A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3005C"/>
    <w:rsid w:val="000B7881"/>
    <w:rsid w:val="003E7359"/>
    <w:rsid w:val="00493B4A"/>
    <w:rsid w:val="004C7753"/>
    <w:rsid w:val="0050208F"/>
    <w:rsid w:val="006A5C72"/>
    <w:rsid w:val="007F34AD"/>
    <w:rsid w:val="00A3005C"/>
    <w:rsid w:val="00AA20C5"/>
    <w:rsid w:val="00C71543"/>
    <w:rsid w:val="00F1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005C"/>
    <w:rPr>
      <w:b/>
      <w:bCs/>
    </w:rPr>
  </w:style>
  <w:style w:type="character" w:styleId="a5">
    <w:name w:val="Emphasis"/>
    <w:basedOn w:val="a0"/>
    <w:uiPriority w:val="20"/>
    <w:qFormat/>
    <w:rsid w:val="00A3005C"/>
    <w:rPr>
      <w:i/>
      <w:iCs/>
    </w:rPr>
  </w:style>
  <w:style w:type="paragraph" w:styleId="a6">
    <w:name w:val="No Spacing"/>
    <w:uiPriority w:val="1"/>
    <w:qFormat/>
    <w:rsid w:val="00A3005C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4C775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14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</cp:lastModifiedBy>
  <cp:revision>9</cp:revision>
  <cp:lastPrinted>2022-11-09T09:54:00Z</cp:lastPrinted>
  <dcterms:created xsi:type="dcterms:W3CDTF">2022-11-08T12:39:00Z</dcterms:created>
  <dcterms:modified xsi:type="dcterms:W3CDTF">2023-04-11T14:33:00Z</dcterms:modified>
</cp:coreProperties>
</file>