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color w:val="000000"/>
        </w:rPr>
        <w:t xml:space="preserve">Рассмотрена и 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рекомендована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 xml:space="preserve">                              </w:t>
      </w:r>
      <w:r>
        <w:rPr>
          <w:rFonts w:ascii="Times New Roman" w:eastAsia="Times New Roman" w:hAnsi="Times New Roman" w:cs="Times New Roman"/>
          <w:color w:val="000000"/>
        </w:rPr>
        <w:t xml:space="preserve">                              </w:t>
      </w:r>
      <w:r w:rsidRPr="009C615D">
        <w:rPr>
          <w:rFonts w:ascii="Times New Roman" w:eastAsia="Times New Roman" w:hAnsi="Times New Roman" w:cs="Times New Roman"/>
          <w:color w:val="000000"/>
        </w:rPr>
        <w:t>Утверждена приказом директора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Пед.</w:t>
      </w:r>
      <w:r w:rsidRPr="009C615D">
        <w:rPr>
          <w:rFonts w:ascii="Times New Roman" w:eastAsia="Times New Roman" w:hAnsi="Times New Roman" w:cs="Times New Roman"/>
          <w:color w:val="000000"/>
        </w:rPr>
        <w:t xml:space="preserve"> советом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 xml:space="preserve">КОУ «Краснопольская ООШ </w:t>
      </w:r>
      <w:r w:rsidRPr="009C615D">
        <w:rPr>
          <w:rFonts w:ascii="Times New Roman" w:eastAsia="Times New Roman" w:hAnsi="Times New Roman" w:cs="Times New Roman"/>
          <w:color w:val="000000"/>
        </w:rPr>
        <w:t xml:space="preserve">»         </w:t>
      </w:r>
      <w:r>
        <w:rPr>
          <w:rFonts w:ascii="Times New Roman" w:eastAsia="Times New Roman" w:hAnsi="Times New Roman" w:cs="Times New Roman"/>
          <w:color w:val="000000"/>
        </w:rPr>
        <w:t xml:space="preserve">                        </w:t>
      </w:r>
      <w:r w:rsidRPr="009C615D">
        <w:rPr>
          <w:rFonts w:ascii="Times New Roman" w:eastAsia="Times New Roman" w:hAnsi="Times New Roman" w:cs="Times New Roman"/>
          <w:color w:val="000000"/>
        </w:rPr>
        <w:t>№________ от ______________</w:t>
      </w:r>
    </w:p>
    <w:p w:rsid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 xml:space="preserve">протокол №______ 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учебная программа элективного курса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32"/>
        </w:rPr>
        <w:t>«Я в профессии»</w:t>
      </w:r>
    </w:p>
    <w:p w:rsid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9 класс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C615D" w:rsidRDefault="009C615D" w:rsidP="009C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color w:val="000000"/>
          <w:sz w:val="20"/>
          <w:szCs w:val="20"/>
        </w:rPr>
        <w:t>2022-2023 учебный год</w:t>
      </w:r>
    </w:p>
    <w:p w:rsidR="009C615D" w:rsidRDefault="009C615D" w:rsidP="009C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серьезная проблема, с которой сталкиваются старшеклассники, – это выбор будущей профессии. В настоящее время в мире существует огромное количество профессий. Появляются новые профессии, изменяются характер и содержание профессионального труда, вызванные активным внедрением современной техники  и прогрессивных технологий во все сферы человеческой жизни. Современному выпускнику порой трудно правильно сориентироваться в таком многообразии возможностей,  и часто выбор профессии происходит стихийно. Современная социально-экономическая ситуация делает процесс профессионального самоопределения молодежи все более сложным. Обучающиеся должны найти оптимальное соотношение между собственными интересами и склонностями, потребностями рынка труда и возможностями, предоставляемыми рынком образовательных услуг.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 Помочь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решить проблему профессионального выбора призвана профориентация. Именно это выдвинуло новые задачи перед системой общего образования. Для обучающихся 9-х классов основными вопросами их образовательного развития являются выбор профиля и направления продолжения обучения после 9-го класса. Разрешение этих вопросов поможет им сориентироваться в выборе дальнейшего пути получения образования, определиться с будущей сферой профессиональной деятельности. Содержание программы занятий по профориентационной и информационной работе побуждает девятиклассников к активному самопознанию, исследованию собственных познавательных ресурсов и возможностей, а также ориентирует их в планах на будущую жизнь.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Программа элективного курса «Я в профессии» призвана помочь обучающимся в нелегкий переходный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направлена на активизацию профессионального и личностного самоопределения подростков и старшеклассников. Это одна из нетрадиционных форм активной работы, учитывающей специфику возраста.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</w:t>
      </w:r>
      <w:r w:rsidRPr="009C6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программы: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 оказать профессиональную поддержку обучающимся 9-х классов в процессе выбора профиля обучения, направления продолжения обучения и сферы будущей профессиональной деятельности, помочь им определить свои жизненные планы и в соответствии с ними выстроить алгоритм действий.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Задачи программы: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сознательного отношения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профессиональному самоопределению в соответствии со своими возможностями, способностями и требованиями рынка труда;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склонностей и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самоопределении, развитие их профессиональных интересов;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подростков средствами самопознания, развитие навыков и умений по целеполаганию и планированию;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 слушателей курса целостного представления о мире профессий, соотносимых с профилями обучения, ознакомление с понятиями, характеризующими профессиональную деятельность человека по различным профилям;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поддержки мотивации к будущему профилю обучения, формирование мотивов саморазвития, личностного роста;</w:t>
      </w:r>
    </w:p>
    <w:p w:rsidR="009C615D" w:rsidRPr="009C615D" w:rsidRDefault="009C615D" w:rsidP="009C6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и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целеполаганию и планированию, самопрезентации, эффективному межличностному взаимодействию.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«Твоя профессиональная карьера» разработана на основе программы  Г.В. Резапкиной «Психология и выбор профессии»,  а также программы учебного курса Смирновой Е.Е. «На пути к выбору профессии», Рогова Е.И. «Выбор профессии») и направлена на повышение уровня профессиональной зрелости обучающихся 9-х классов, то есть способности сделать осознанный профессиональный выбор, используя при этом собственные ресурсы и имеющуюся информацию.</w:t>
      </w:r>
      <w:proofErr w:type="gramEnd"/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34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Каждая тема включает в себя и практическое и теоретическое занятие. Методы ведения занятий выбираются исходя из их выраженной практической направленности. Приоритетными формами обучения являются: проектная и исследовательская деятельность, тренинги, игровые технологии, групповые дискуссии, ролевое проигрывание.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используется различный дидактический материал: презентации по темам курса, брошюры, раздаточный материал.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программы распределен по времени с учетом его достаточности для качественного изучения основных положений и получения запланированных результатов.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участников занятий по окончанию курса делают первоначальный профессиональный выбор. Для его закрепления психологу необходимо оказывать участникам следующую поддержку:</w:t>
      </w:r>
    </w:p>
    <w:p w:rsidR="009C615D" w:rsidRPr="009C615D" w:rsidRDefault="009C615D" w:rsidP="009C615D">
      <w:pPr>
        <w:numPr>
          <w:ilvl w:val="0"/>
          <w:numId w:val="2"/>
        </w:numPr>
        <w:shd w:val="clear" w:color="auto" w:fill="FFFFFF"/>
        <w:spacing w:before="39" w:after="39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информационное пространство, то есть ознакомить со списком литературы, где можно найти материал о той или иной сфере трудовой деятельности, информацию об условиях поступления и обучения и требованиях к поступающим в образовательные учреждения;</w:t>
      </w:r>
      <w:proofErr w:type="gramEnd"/>
    </w:p>
    <w:p w:rsidR="009C615D" w:rsidRPr="009C615D" w:rsidRDefault="009C615D" w:rsidP="009C615D">
      <w:pPr>
        <w:numPr>
          <w:ilvl w:val="0"/>
          <w:numId w:val="2"/>
        </w:numPr>
        <w:shd w:val="clear" w:color="auto" w:fill="FFFFFF"/>
        <w:spacing w:before="39" w:after="39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общие рекомендации по формированию элементарных профессиональных умений;</w:t>
      </w:r>
    </w:p>
    <w:p w:rsidR="009C615D" w:rsidRPr="009C615D" w:rsidRDefault="009C615D" w:rsidP="009C615D">
      <w:pPr>
        <w:numPr>
          <w:ilvl w:val="0"/>
          <w:numId w:val="2"/>
        </w:numPr>
        <w:shd w:val="clear" w:color="auto" w:fill="FFFFFF"/>
        <w:spacing w:before="39" w:after="39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организовать тренинговую группу на добровольной основе и работать в малых группах с целью повышения психологической готовности к выбору профессионального направления.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некоторые участники по окончании курса не имеют четко выраженной профессиональной направленности (сомневаются в выборе или профессиональные интересы отсутствуют), то с ними необходимо проводить индивидуальную работу. Необходимо выявить причины отсутствия интереса к профессиональному выбору и проводить коррекционную работу с подростками.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 результате освоения данной </w:t>
      </w: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 знать сущность и содержание следующих понятий: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особенности личности: темперамент, память, внимание, мышление, эмоции: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самоопределения (профессиональное, личностное, жизненное);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интересы и склонности, способности;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профессия, должность, карьера, горизонтальный и вертикальный рост;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мобильность;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классификация, типы и подтипы профессий;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профессий к определенным качествам личности;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личный профессиональный план;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обучения: «универсальное обучение», «профильное обучение»;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 труда;</w:t>
      </w:r>
    </w:p>
    <w:p w:rsidR="009C615D" w:rsidRPr="009C615D" w:rsidRDefault="009C615D" w:rsidP="009C615D">
      <w:pPr>
        <w:numPr>
          <w:ilvl w:val="0"/>
          <w:numId w:val="3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сохранения (профилактики) психоэмоционального здоровья в профессиональной деятельности.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  На основе полученных знаний обучающиеся должны уметь: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психологические особенности своей личности;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свои способности и профессиональные интересы;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типах и подтипах профессий;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личный профессиональный план и резюме;</w:t>
      </w:r>
    </w:p>
    <w:p w:rsidR="009C615D" w:rsidRPr="009C615D" w:rsidRDefault="009C615D" w:rsidP="009C615D">
      <w:pPr>
        <w:numPr>
          <w:ilvl w:val="0"/>
          <w:numId w:val="4"/>
        </w:numPr>
        <w:shd w:val="clear" w:color="auto" w:fill="FFFFFF"/>
        <w:spacing w:before="39" w:after="39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проектировать свою профессиональную карьеру.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Программа предусматривает выполнение следующих зачетных работ:  составление портфолио и написание резюме. Критерии и результаты оценивания заносятся в портфолио ученика (при его наличии) в разделы: проекты, творческие работы и социальная практика.</w:t>
      </w:r>
    </w:p>
    <w:p w:rsidR="009C615D" w:rsidRDefault="00C476FC" w:rsidP="00C4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                  </w:t>
      </w:r>
      <w:r w:rsidR="009C615D"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Балльная оценка знаний обучающихся не производится.</w:t>
      </w:r>
    </w:p>
    <w:p w:rsidR="00C476FC" w:rsidRPr="009C615D" w:rsidRDefault="00C476FC" w:rsidP="00C476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элективного курса</w:t>
      </w:r>
    </w:p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«Твоя профессиональная карьера»</w:t>
      </w:r>
    </w:p>
    <w:tbl>
      <w:tblPr>
        <w:tblW w:w="10348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946"/>
        <w:gridCol w:w="992"/>
        <w:gridCol w:w="1843"/>
      </w:tblGrid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Методика «Я в профессии»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ind w:right="3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профессионального самоопределения. Типичные ошибки при выборе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 и выбор профессии. Свойства нервной системы в профессиональной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Лекционное. 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способности при выборе профессии: диагностика интеллектуальной сферы.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Лекционное. 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выбор профессии. Мотивы и потребности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ind w:right="3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и профессиональная пригодность.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Лекционное. 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и эмоции. Эмоционально-волевые качества личности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профессий. Матрица профессионального выбора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формулы профессии, анализ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здоровье: требования и ограничения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Практика, тест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получения профессионального образования (экскурсия в Сланцевский индустриальный техникум)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получения профессионального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Профильное обучение, классификация профилей. Профили школы.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Практика, тест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Тайм-менеджмент для жизни и профессии.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Документальный фильм «Секрет»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«Лестница карьеры». Деловая игра «Перспективы успеха»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общения в трудовом коллективе. Способы </w:t>
            </w: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реагирования в конфликте.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личности в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Лекционное. 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Профессионально-важные качества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Социально-психологические особенности взаимодействия людей в малой группе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профессиональные качества. Личный профессиональный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публичного выступления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развития коммуникативных навыков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рынок труда и его требования. Уловки мошенников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урок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профессий (встреча с представителями центра занятости)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Портфолио. Резюме.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составление резюме.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самопрезентации. Приемы расположения к себе.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личностного роста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игра «Работодатель».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«Свой бизнес»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C476FC" w:rsidRPr="009C615D" w:rsidTr="00C476F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Составление портфолио, резюме (на выбор)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Практическое, игровое</w:t>
            </w:r>
          </w:p>
        </w:tc>
      </w:tr>
      <w:tr w:rsidR="009C615D" w:rsidRPr="009C615D" w:rsidTr="00C476FC"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5D" w:rsidRPr="009C615D" w:rsidRDefault="009C615D" w:rsidP="009C6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</w:rPr>
            </w:pPr>
          </w:p>
        </w:tc>
      </w:tr>
    </w:tbl>
    <w:p w:rsidR="009C615D" w:rsidRPr="009C615D" w:rsidRDefault="009C615D" w:rsidP="009C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Calibri"/>
          <w:b/>
          <w:i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b/>
          <w:i/>
          <w:color w:val="000000"/>
          <w:sz w:val="28"/>
        </w:rPr>
        <w:t>Ключевые понятия каждой темы занятия:</w:t>
      </w:r>
    </w:p>
    <w:p w:rsidR="00C476FC" w:rsidRPr="00C476FC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          Вводное занятие. Методика «Я в профессии»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профессионального самоопределения. Типичные ошибки при выборе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профессии</w:t>
      </w:r>
    </w:p>
    <w:p w:rsidR="00C476FC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Сбор информации об интересующей професс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ии; профориентационная работа в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школе.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Типичные ошибки выбора: незнание мира профессий, незнание самого себя, незнание правил выбора профессии.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Профориентационные игры: «Кто есть кто?» «Подарок», «День из жизни», «Теремок»,  «Федорино горе».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Темперамент  и выбор профессии. Свойства нервной системы </w:t>
      </w:r>
      <w:proofErr w:type="gramStart"/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профессиональной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Типы темперамента. Сила, уравновешенность и подвижность нервных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процессов.  Профессиональное направление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4      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способности при выборе профессии: диагностика интеллектуальной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сферы.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5      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и выбор профессии. Мотивы и 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Интересы, склонности, мотивы, потребности, методика Ясюковой «Мотиваци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выбора профессии»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6        Способности и профессиональная пригодность.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Общие, специальные способности, способности к различным видам деятельности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7        Чувства и эмоции. Эмоционально-волевые качества личности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8        Классификация профессий. Матрица профессионального выбора</w:t>
      </w:r>
    </w:p>
    <w:p w:rsidR="00C476FC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такое профессия? Что такое специальность? Категории и характеристики профессии. Профессиограмма. Виды классификаций профессии, по уровню квалификации. Типы профессий по предмету труду.</w:t>
      </w:r>
    </w:p>
    <w:p w:rsidR="009C615D" w:rsidRPr="009C615D" w:rsidRDefault="00C476FC" w:rsidP="00C476F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формулы профессии, анализ профессии.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Составляющие формулы профессий, по различным параметрам: предмету труда, характеру труда, условиям труда и др.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10       Профессия и здоровье: требования и ограничения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11-12        Пути получения профессионального образования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  Экскурсия в </w:t>
      </w:r>
      <w:r w:rsid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БАГ КГУ г</w:t>
      </w:r>
      <w:proofErr w:type="gramStart"/>
      <w:r w:rsid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</w:t>
      </w:r>
      <w:proofErr w:type="gramEnd"/>
      <w:r w:rsid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ородовиковск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13        Формы получения профессионального образования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колледжи, техникумы, очная/заочная формы обучения, бюджетная/платная   основа</w:t>
      </w:r>
    </w:p>
    <w:p w:rsidR="009C615D" w:rsidRPr="009C615D" w:rsidRDefault="00C476FC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14     </w:t>
      </w:r>
      <w:r w:rsidR="009C615D"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Профильное обучение, классификация профилей. Профили школы.</w:t>
      </w:r>
    </w:p>
    <w:p w:rsidR="009C615D" w:rsidRPr="009C615D" w:rsidRDefault="00C476FC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 </w:t>
      </w:r>
      <w:proofErr w:type="gramStart"/>
      <w:r w:rsidR="009C615D"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Рассмотрение структуры профильного обучения (базовые, профильные, элективные</w:t>
      </w:r>
      <w:proofErr w:type="gramEnd"/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курсы), профили школ</w:t>
      </w:r>
      <w:r w:rsid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Яшалтинского 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района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15        Тайм-менеджмент для жизни и профессии.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Планирование, управление временем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16-17  Документальный фильм «Секрет»</w:t>
      </w:r>
      <w:r w:rsid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Визуализация своих планов, желаний        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18       «Лестница карьеры». Деловая игра «Перспективы успеха»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ответственного  отношения к выбору профессионального пути через расширение границ самопознания и расширение информации о мире профессий.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 Активизация процесса формирования психологической готовности учащихся к профессиональному самоопределению.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19        Проблемы общения в трудовом коллективе. Способы реагирования в конфликте.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Трудовой коллектив и проблемы вхождения в него, аффилиация, ее составляющие: стремление к принятию и страх отвержения. Диагностика степени и вида аффилиации.</w:t>
      </w: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Психологическая атмосфера в трудовом коллективе. Конфликт, его виды способы реагирования в конфликте: избегание, сотрудничество, компромисс, соперничество, игнорирование.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20        Изменения личности в профессии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жизненной позиции в профессиональной деятельности, профессиональные особенности личности: профессиональное самосознание, самооценка в проф</w:t>
      </w:r>
      <w:proofErr w:type="gramStart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.д</w:t>
      </w:r>
      <w:proofErr w:type="gramEnd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еятельности, ответственность, мобильность, обучаемость</w:t>
      </w:r>
    </w:p>
    <w:p w:rsidR="009C615D" w:rsidRPr="009C615D" w:rsidRDefault="009C615D" w:rsidP="00C4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21        Профессионально-важные качества.</w:t>
      </w:r>
    </w:p>
    <w:p w:rsidR="009C615D" w:rsidRPr="009C615D" w:rsidRDefault="009C615D" w:rsidP="00C476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Профессионально-важные качества: специфические, неспецифические, их роль для разных типов профессий. Диагностика профессионально-важных качеств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22        Специфические профессиональные качества. Личный профессиональный план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 с ЛПП, его параметрами и значением в проектировании профессионального пути, умения прогнозировать правильности выбора будущей профессии.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23        Социально-психологические особенности взаимодействия людей в малой группе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Групповые нормы. Конформиз</w:t>
      </w:r>
      <w:r w:rsid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Факторы, влияющие на уровень конформности </w:t>
      </w: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gramStart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значимость, авторитетность, возраст и пол человека, негативизм).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24        Психологические особенности публичного выступления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Неречевые компоненты публичного выступления; начало; язык выступающего; контроль эмоций.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25        Тренинг развития коммуникативных навыков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26        Современный рынок труда и его требования. Уловки мошенников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Системы управления на современном рынке труда, резюме и требования к его построению и составлению, правила поведения на собеседовании</w:t>
      </w:r>
      <w:proofErr w:type="gramStart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.У</w:t>
      </w:r>
      <w:proofErr w:type="gramEnd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ловки мошенников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27        Ярмарка профессий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Встреча с представителями центра занятости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28        Портфолио. Резюме.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29        Практическая работа «Составление резюме»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30        Навыки самопрезентации. Приемы расположения к себе.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Самопрезентация: фактор превосходства, самоподача привлекательности и демонстрация отношения. Знаки внимания. Комплименты. Похвала и поддержка.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        Тренинг личностного роста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32        Профориентационная игра «Работодатель».</w:t>
      </w:r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34        Деловая игра « Свой бизнес».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Деловое общение. </w:t>
      </w:r>
      <w:proofErr w:type="gramStart"/>
      <w:r w:rsidRPr="00C47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Функции деловой беседы; фазы беседы (подготовительная, контактная, ориентировочная, аргументации, завершение, анализ).</w:t>
      </w:r>
      <w:proofErr w:type="gramEnd"/>
    </w:p>
    <w:p w:rsidR="009C615D" w:rsidRPr="009C615D" w:rsidRDefault="009C615D" w:rsidP="009C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34       Обобщающий урок. Составление портфолио, резюме (на выбор)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знаниям,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9C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умениям и навыкам </w:t>
      </w:r>
      <w:proofErr w:type="gramStart"/>
      <w:r w:rsidRPr="009C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C615D" w:rsidRPr="009C615D" w:rsidRDefault="009C615D" w:rsidP="009C615D">
      <w:pPr>
        <w:numPr>
          <w:ilvl w:val="0"/>
          <w:numId w:val="5"/>
        </w:numPr>
        <w:shd w:val="clear" w:color="auto" w:fill="FFFFFF"/>
        <w:spacing w:before="39" w:after="39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обучающемуся знания о самом себе и научить его получать эти знания</w:t>
      </w:r>
      <w:proofErr w:type="gramEnd"/>
    </w:p>
    <w:p w:rsidR="009C615D" w:rsidRPr="009C615D" w:rsidRDefault="009C615D" w:rsidP="009C615D">
      <w:pPr>
        <w:numPr>
          <w:ilvl w:val="0"/>
          <w:numId w:val="5"/>
        </w:numPr>
        <w:shd w:val="clear" w:color="auto" w:fill="FFFFFF"/>
        <w:spacing w:before="39" w:after="39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старшеклассников с миром профессий и его многообразием</w:t>
      </w:r>
    </w:p>
    <w:p w:rsidR="009C615D" w:rsidRPr="009C615D" w:rsidRDefault="009C615D" w:rsidP="009C615D">
      <w:pPr>
        <w:numPr>
          <w:ilvl w:val="0"/>
          <w:numId w:val="5"/>
        </w:numPr>
        <w:shd w:val="clear" w:color="auto" w:fill="FFFFFF"/>
        <w:spacing w:before="39" w:after="39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коммуникативные навыки и умения</w:t>
      </w:r>
    </w:p>
    <w:p w:rsidR="009C615D" w:rsidRPr="00C476FC" w:rsidRDefault="009C615D" w:rsidP="009C615D">
      <w:pPr>
        <w:numPr>
          <w:ilvl w:val="0"/>
          <w:numId w:val="5"/>
        </w:numPr>
        <w:shd w:val="clear" w:color="auto" w:fill="FFFFFF"/>
        <w:spacing w:before="39" w:after="39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61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основами выбора профессии</w:t>
      </w:r>
      <w:r w:rsidR="00C47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6FC" w:rsidRPr="009C615D" w:rsidRDefault="00C476FC" w:rsidP="00C476FC">
      <w:pPr>
        <w:shd w:val="clear" w:color="auto" w:fill="FFFFFF"/>
        <w:spacing w:before="39" w:after="39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C615D" w:rsidRPr="009C615D" w:rsidRDefault="009C615D" w:rsidP="009C615D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i/>
          <w:iCs/>
          <w:color w:val="000000"/>
        </w:rPr>
        <w:t>Список использованных источников и литературы: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Вассерман Л.И., Абабков В.А., Трифонова Е.А. Совладание со стрессом: теория и психодиагностика: Учебно-методическое пособие/Под науч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>ед.проф. Л.И.Вассермана – СПб.: Речь, 2010. – 192с.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Грановская Р. Элементы практической психологии. 5-е изд., испр. и доп. – СПб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>Речь, 2003. – 655с.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Дик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 xml:space="preserve"> Н.Ф. Профильные классные часы в 10 - 11 классах. Ростов-на-Дону: издательство «Феникс», 2007 г.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Зуева Ф.А. Предпрофильная подготовка (учебное пособие д ля учащихся 9 классов). Челябинск: издательство «Взгляд», 2004 г.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Меркулова Т.В., Теплицкая А.Г. Тайм-менеджмент, или Как эффективно организовать свое время: Учебно-методическое пособие. Педагогический университет «Первое сентября» 2011. – 40с.</w:t>
      </w:r>
    </w:p>
    <w:p w:rsidR="009C615D" w:rsidRPr="009C615D" w:rsidRDefault="009C615D" w:rsidP="009C6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i/>
          <w:iCs/>
          <w:color w:val="000000"/>
        </w:rPr>
        <w:t>Пономаренко Л.Н., Р.В. Белоусова.</w:t>
      </w:r>
      <w:r w:rsidRPr="009C615D">
        <w:rPr>
          <w:rFonts w:ascii="Times New Roman" w:eastAsia="Times New Roman" w:hAnsi="Times New Roman" w:cs="Times New Roman"/>
          <w:color w:val="000000"/>
        </w:rPr>
        <w:t> Психология для старшеклассников. Ч-2. Психология общения. М., Генезис,2004г.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 xml:space="preserve">Предпрофильная подготовка и профильное обучение как факторы обеспечения качественного доступного образования (методические материалы) / Под 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научной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 xml:space="preserve"> ред. Н.Н. Сабельниковой-Бегашвили, к.б.н.. − Ставрополь: ГБОУ ДПО СКИРО ПК и ПРО, 2012. – 176 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>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Прощицкая  Е.Н. Выбирайте профессию. Москва: «Просвещение», 1991г.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i/>
          <w:iCs/>
          <w:color w:val="000000"/>
        </w:rPr>
        <w:t>Рогов Е.И..  </w:t>
      </w:r>
      <w:r w:rsidRPr="009C615D">
        <w:rPr>
          <w:rFonts w:ascii="Times New Roman" w:eastAsia="Times New Roman" w:hAnsi="Times New Roman" w:cs="Times New Roman"/>
          <w:color w:val="000000"/>
        </w:rPr>
        <w:t>Выбор профессии. Становление профессионала. М., Владос,2003г.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Савченко М.Ю. Профориентация (сценарии занятий, тренинги для учащихся 9-11 классов). Москва: издательство «Вако», 2005 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i/>
          <w:iCs/>
          <w:color w:val="000000"/>
        </w:rPr>
        <w:t>Смирнова Е.Е..</w:t>
      </w:r>
      <w:r w:rsidRPr="009C615D">
        <w:rPr>
          <w:rFonts w:ascii="Times New Roman" w:eastAsia="Times New Roman" w:hAnsi="Times New Roman" w:cs="Times New Roman"/>
          <w:color w:val="000000"/>
        </w:rPr>
        <w:t xml:space="preserve">  На пути к выбору профессии, </w:t>
      </w:r>
      <w:proofErr w:type="gramStart"/>
      <w:r w:rsidRPr="009C615D">
        <w:rPr>
          <w:rFonts w:ascii="Times New Roman" w:eastAsia="Times New Roman" w:hAnsi="Times New Roman" w:cs="Times New Roman"/>
          <w:color w:val="000000"/>
        </w:rPr>
        <w:t>С-П</w:t>
      </w:r>
      <w:proofErr w:type="gramEnd"/>
      <w:r w:rsidRPr="009C615D">
        <w:rPr>
          <w:rFonts w:ascii="Times New Roman" w:eastAsia="Times New Roman" w:hAnsi="Times New Roman" w:cs="Times New Roman"/>
          <w:color w:val="000000"/>
        </w:rPr>
        <w:t>. « КАРО» 2003г.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Столяренко Л.Д. Психодиагностика и профориентация в образовательных учреждениях. Ростов-на-Дону: издательство «Феникс», 2005 г.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Фадеева Е.И.. Выбирая профессию, выбираем образ жизни. М.,ЦГЛ,2004.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9C615D">
        <w:rPr>
          <w:rFonts w:ascii="Times New Roman" w:eastAsia="Times New Roman" w:hAnsi="Times New Roman" w:cs="Times New Roman"/>
          <w:color w:val="000000"/>
        </w:rPr>
        <w:t>Шмидт</w:t>
      </w:r>
      <w:r w:rsidRPr="009C615D">
        <w:rPr>
          <w:rFonts w:ascii="Times New Roman" w:eastAsia="Times New Roman" w:hAnsi="Times New Roman" w:cs="Times New Roman"/>
          <w:i/>
          <w:iCs/>
          <w:color w:val="000000"/>
        </w:rPr>
        <w:t> В.</w:t>
      </w:r>
      <w:r w:rsidRPr="009C615D">
        <w:rPr>
          <w:rFonts w:ascii="Times New Roman" w:eastAsia="Times New Roman" w:hAnsi="Times New Roman" w:cs="Times New Roman"/>
          <w:color w:val="000000"/>
        </w:rPr>
        <w:t>Р.. Классные часы и беседы по профориентации для старшеклассников. М.,ТЦ «Сфера», 2005</w:t>
      </w:r>
    </w:p>
    <w:p w:rsidR="009C615D" w:rsidRPr="009C615D" w:rsidRDefault="009C615D" w:rsidP="009C6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hyperlink r:id="rId5" w:history="1">
        <w:r w:rsidRPr="009C615D">
          <w:rPr>
            <w:rFonts w:ascii="Times New Roman" w:eastAsia="Times New Roman" w:hAnsi="Times New Roman" w:cs="Times New Roman"/>
            <w:color w:val="0000FF"/>
            <w:u w:val="single"/>
          </w:rPr>
          <w:t>http://metodkabi.net.ru/</w:t>
        </w:r>
      </w:hyperlink>
      <w:r w:rsidRPr="009C615D">
        <w:rPr>
          <w:rFonts w:ascii="Times New Roman" w:eastAsia="Times New Roman" w:hAnsi="Times New Roman" w:cs="Times New Roman"/>
          <w:color w:val="000000"/>
        </w:rPr>
        <w:t> Г.В. Резапкина. Программа предпрофильной подготовки для 9-х классов «ПСИХОЛОГИЯ И ВЫБОР ПРОФЕССИИ»</w:t>
      </w:r>
    </w:p>
    <w:p w:rsidR="009C615D" w:rsidRPr="009C615D" w:rsidRDefault="009C615D" w:rsidP="009C615D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0"/>
          <w:szCs w:val="20"/>
        </w:rPr>
      </w:pPr>
      <w:r w:rsidRPr="009C615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</w:t>
      </w:r>
    </w:p>
    <w:p w:rsidR="006714F7" w:rsidRDefault="006714F7"/>
    <w:sectPr w:rsidR="0067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1CC"/>
    <w:multiLevelType w:val="multilevel"/>
    <w:tmpl w:val="BAE0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637BD"/>
    <w:multiLevelType w:val="multilevel"/>
    <w:tmpl w:val="048A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A83"/>
    <w:multiLevelType w:val="multilevel"/>
    <w:tmpl w:val="BD6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752E7"/>
    <w:multiLevelType w:val="multilevel"/>
    <w:tmpl w:val="702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A7386"/>
    <w:multiLevelType w:val="multilevel"/>
    <w:tmpl w:val="7AAE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71C60"/>
    <w:multiLevelType w:val="multilevel"/>
    <w:tmpl w:val="738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2324C"/>
    <w:multiLevelType w:val="multilevel"/>
    <w:tmpl w:val="A93E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615D"/>
    <w:rsid w:val="006714F7"/>
    <w:rsid w:val="009C615D"/>
    <w:rsid w:val="00C476FC"/>
    <w:rsid w:val="00FD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C615D"/>
  </w:style>
  <w:style w:type="paragraph" w:customStyle="1" w:styleId="c7">
    <w:name w:val="c7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C615D"/>
  </w:style>
  <w:style w:type="character" w:customStyle="1" w:styleId="c42">
    <w:name w:val="c42"/>
    <w:basedOn w:val="a0"/>
    <w:rsid w:val="009C615D"/>
  </w:style>
  <w:style w:type="character" w:customStyle="1" w:styleId="c5">
    <w:name w:val="c5"/>
    <w:basedOn w:val="a0"/>
    <w:rsid w:val="009C615D"/>
  </w:style>
  <w:style w:type="paragraph" w:customStyle="1" w:styleId="c31">
    <w:name w:val="c31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9C615D"/>
  </w:style>
  <w:style w:type="paragraph" w:customStyle="1" w:styleId="c14">
    <w:name w:val="c14"/>
    <w:basedOn w:val="a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C615D"/>
  </w:style>
  <w:style w:type="character" w:customStyle="1" w:styleId="c1">
    <w:name w:val="c1"/>
    <w:basedOn w:val="a0"/>
    <w:rsid w:val="009C615D"/>
  </w:style>
  <w:style w:type="character" w:customStyle="1" w:styleId="c4">
    <w:name w:val="c4"/>
    <w:basedOn w:val="a0"/>
    <w:rsid w:val="009C615D"/>
  </w:style>
  <w:style w:type="character" w:customStyle="1" w:styleId="c26">
    <w:name w:val="c26"/>
    <w:basedOn w:val="a0"/>
    <w:rsid w:val="009C615D"/>
  </w:style>
  <w:style w:type="character" w:customStyle="1" w:styleId="c30">
    <w:name w:val="c30"/>
    <w:basedOn w:val="a0"/>
    <w:rsid w:val="009C615D"/>
  </w:style>
  <w:style w:type="character" w:styleId="a3">
    <w:name w:val="Hyperlink"/>
    <w:basedOn w:val="a0"/>
    <w:uiPriority w:val="99"/>
    <w:semiHidden/>
    <w:unhideWhenUsed/>
    <w:rsid w:val="009C6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etodkabi.net.ru/&amp;sa=D&amp;ust=1487282552584000&amp;usg=AFQjCNFwmvP9IsAkUeGgvTchzNWluFVY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2</cp:revision>
  <dcterms:created xsi:type="dcterms:W3CDTF">2023-04-06T18:15:00Z</dcterms:created>
  <dcterms:modified xsi:type="dcterms:W3CDTF">2023-04-06T18:37:00Z</dcterms:modified>
</cp:coreProperties>
</file>